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44" w:rsidRPr="002243E2" w:rsidRDefault="000D7F44" w:rsidP="002D48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243E2">
        <w:rPr>
          <w:rFonts w:ascii="Arial" w:hAnsi="Arial" w:cs="Arial"/>
          <w:b/>
          <w:sz w:val="26"/>
          <w:szCs w:val="26"/>
        </w:rPr>
        <w:t xml:space="preserve">ВСТУПЛЕНИЕ </w:t>
      </w:r>
    </w:p>
    <w:p w:rsidR="000D7F44" w:rsidRPr="002243E2" w:rsidRDefault="000D7F44" w:rsidP="000D7F44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43E2">
        <w:rPr>
          <w:rFonts w:ascii="Arial" w:hAnsi="Arial" w:cs="Arial"/>
          <w:sz w:val="26"/>
          <w:szCs w:val="26"/>
        </w:rPr>
        <w:t xml:space="preserve">В прошедшем году индекс промышленного производства в Санкт-Петербурге составил 105,5% - что на 4,5 % выше, чем в среднем по России. Это максимальный результат за 6 последних лет. В 2017 году в Санкт-Петербурге, в том числе членами Союза, открыто 8 современных производств, 9 новых производственных площадок и 7 производственных линий. </w:t>
      </w:r>
      <w:r w:rsidR="002243E2" w:rsidRPr="002243E2">
        <w:rPr>
          <w:rFonts w:ascii="Arial" w:hAnsi="Arial" w:cs="Arial"/>
          <w:sz w:val="26"/>
          <w:szCs w:val="26"/>
        </w:rPr>
        <w:t>С</w:t>
      </w:r>
      <w:r w:rsidRPr="002243E2">
        <w:rPr>
          <w:rFonts w:ascii="Arial" w:hAnsi="Arial" w:cs="Arial"/>
          <w:sz w:val="26"/>
          <w:szCs w:val="26"/>
        </w:rPr>
        <w:t>редняя зар</w:t>
      </w:r>
      <w:r w:rsidR="002243E2" w:rsidRPr="002243E2">
        <w:rPr>
          <w:rFonts w:ascii="Arial" w:hAnsi="Arial" w:cs="Arial"/>
          <w:sz w:val="26"/>
          <w:szCs w:val="26"/>
        </w:rPr>
        <w:t xml:space="preserve">аботная </w:t>
      </w:r>
      <w:r w:rsidRPr="002243E2">
        <w:rPr>
          <w:rFonts w:ascii="Arial" w:hAnsi="Arial" w:cs="Arial"/>
          <w:sz w:val="26"/>
          <w:szCs w:val="26"/>
        </w:rPr>
        <w:t xml:space="preserve">плата в промышленности выросла на 10,5%. Доля Санкт-Петербурга в общем объеме машиностроительной продукции России составляет более 11%. </w:t>
      </w:r>
    </w:p>
    <w:p w:rsidR="000D7F44" w:rsidRPr="002243E2" w:rsidRDefault="000D7F44" w:rsidP="000D7F44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43E2">
        <w:rPr>
          <w:rFonts w:ascii="Arial" w:hAnsi="Arial" w:cs="Arial"/>
          <w:sz w:val="26"/>
          <w:szCs w:val="26"/>
        </w:rPr>
        <w:t>Петербургские предприятия наращивают свою экспортную деятельность. В 2017 году на внешний рынок было поставлено товаров почти на 22 млрд. долларов США, что на 37,4% выше уровня 2016 года. Крупнейшими экспортерами являются производители транспортных средств, предприятия IT-отрасли</w:t>
      </w:r>
      <w:r w:rsidR="002243E2" w:rsidRPr="002243E2">
        <w:rPr>
          <w:rFonts w:ascii="Arial" w:hAnsi="Arial" w:cs="Arial"/>
          <w:sz w:val="26"/>
          <w:szCs w:val="26"/>
        </w:rPr>
        <w:t>, машиностроители и металлурги. Большой потенциал судостроения, в том числе из композитных материалов и у фармацевтического производства.</w:t>
      </w:r>
    </w:p>
    <w:p w:rsidR="000D7F44" w:rsidRPr="002243E2" w:rsidRDefault="000D7F44" w:rsidP="000D7F44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43E2">
        <w:rPr>
          <w:rFonts w:ascii="Arial" w:hAnsi="Arial" w:cs="Arial"/>
          <w:sz w:val="26"/>
          <w:szCs w:val="26"/>
        </w:rPr>
        <w:t xml:space="preserve">В 2017 году вклад промышленного комплекса в формирование доходной части бюджетов всех уровней по </w:t>
      </w:r>
      <w:r w:rsidRPr="002243E2">
        <w:rPr>
          <w:rFonts w:ascii="Arial" w:hAnsi="Arial" w:cs="Arial"/>
          <w:sz w:val="26"/>
          <w:szCs w:val="26"/>
        </w:rPr>
        <w:lastRenderedPageBreak/>
        <w:t xml:space="preserve">сравнению с другими секторами экономики города является наибольшим - 46,5%. </w:t>
      </w:r>
    </w:p>
    <w:p w:rsidR="000D7F44" w:rsidRPr="002243E2" w:rsidRDefault="000D7F44" w:rsidP="000D7F44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43E2">
        <w:rPr>
          <w:rFonts w:ascii="Arial" w:hAnsi="Arial" w:cs="Arial"/>
          <w:sz w:val="26"/>
          <w:szCs w:val="26"/>
        </w:rPr>
        <w:t>Благодаря слаженной совместной работе правительства и бизнеса по результатам 2017 года за счет средств инвесторов в городе введены в эксплуатацию рекордные 25 объектов социальной инфраструктуры.</w:t>
      </w:r>
    </w:p>
    <w:p w:rsidR="000D7F44" w:rsidRPr="002243E2" w:rsidRDefault="000D7F44" w:rsidP="000D7F44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243E2">
        <w:rPr>
          <w:rFonts w:ascii="Arial" w:hAnsi="Arial" w:cs="Arial"/>
          <w:sz w:val="26"/>
          <w:szCs w:val="26"/>
        </w:rPr>
        <w:t>Одной из основных задач промышленности города на 2018 год является развитие не сырьевого экспорта.</w:t>
      </w:r>
    </w:p>
    <w:p w:rsidR="000D7F44" w:rsidRDefault="000D7F44" w:rsidP="000D7F44">
      <w:pPr>
        <w:autoSpaceDE w:val="0"/>
        <w:autoSpaceDN w:val="0"/>
        <w:adjustRightInd w:val="0"/>
        <w:spacing w:before="120" w:after="120" w:line="360" w:lineRule="auto"/>
        <w:ind w:firstLine="708"/>
        <w:rPr>
          <w:rFonts w:ascii="Arial" w:hAnsi="Arial" w:cs="Arial"/>
          <w:sz w:val="28"/>
          <w:szCs w:val="28"/>
        </w:rPr>
      </w:pPr>
    </w:p>
    <w:p w:rsidR="000D7F44" w:rsidRPr="000D7F44" w:rsidRDefault="000D7F44" w:rsidP="000D7F44">
      <w:pPr>
        <w:autoSpaceDE w:val="0"/>
        <w:autoSpaceDN w:val="0"/>
        <w:adjustRightInd w:val="0"/>
        <w:spacing w:before="120" w:after="120" w:line="36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0D7F44" w:rsidRDefault="000D7F44" w:rsidP="002D48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1070E4" w:rsidRPr="001070E4" w:rsidRDefault="008A11DA" w:rsidP="002D48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Доклад </w:t>
      </w:r>
      <w:r w:rsidR="002243E2">
        <w:rPr>
          <w:rFonts w:ascii="Arial" w:hAnsi="Arial" w:cs="Arial"/>
          <w:b/>
        </w:rPr>
        <w:t xml:space="preserve"> М.А. </w:t>
      </w:r>
      <w:proofErr w:type="spellStart"/>
      <w:r w:rsidR="002243E2">
        <w:rPr>
          <w:rFonts w:ascii="Arial" w:hAnsi="Arial" w:cs="Arial"/>
          <w:b/>
        </w:rPr>
        <w:t>Лобина</w:t>
      </w:r>
      <w:proofErr w:type="spellEnd"/>
      <w:r w:rsidR="002243E2">
        <w:rPr>
          <w:rFonts w:ascii="Arial" w:hAnsi="Arial" w:cs="Arial"/>
          <w:b/>
        </w:rPr>
        <w:t xml:space="preserve"> о производстве </w:t>
      </w:r>
      <w:r w:rsidR="002D4817" w:rsidRPr="001070E4">
        <w:rPr>
          <w:rFonts w:ascii="Arial" w:hAnsi="Arial" w:cs="Arial"/>
          <w:b/>
        </w:rPr>
        <w:t>ОАО ЛКХП Кирова</w:t>
      </w:r>
      <w:r w:rsidR="001070E4" w:rsidRPr="001070E4">
        <w:rPr>
          <w:rFonts w:ascii="Arial" w:hAnsi="Arial" w:cs="Arial"/>
          <w:b/>
        </w:rPr>
        <w:t xml:space="preserve"> </w:t>
      </w:r>
    </w:p>
    <w:p w:rsidR="002D4817" w:rsidRDefault="002D4817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A3F9D" w:rsidRPr="00184E9F" w:rsidRDefault="002A3F9D" w:rsidP="004C0C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 xml:space="preserve">ОАО «Ленинградский Комбинат Хлебопродуктов им. Кирова» – это лучшая Мельница России и Лидер Комбикормовой промышленности Северо-Западного федерального округа. </w:t>
      </w:r>
    </w:p>
    <w:p w:rsidR="002A3F9D" w:rsidRPr="00184E9F" w:rsidRDefault="002A3F9D" w:rsidP="004C0C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Объем производства готовой продукции Предприятия составляет 700 тысяч тонн в год.</w:t>
      </w:r>
    </w:p>
    <w:p w:rsidR="002A3F9D" w:rsidRPr="00184E9F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ab/>
      </w:r>
    </w:p>
    <w:p w:rsidR="002A3F9D" w:rsidRPr="00184E9F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 xml:space="preserve">В состав Комбината входят два филиала: </w:t>
      </w:r>
    </w:p>
    <w:p w:rsidR="002A3F9D" w:rsidRPr="00184E9F" w:rsidRDefault="002A3F9D" w:rsidP="004C0C6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«Мельница Кирова» – производство муки.</w:t>
      </w:r>
    </w:p>
    <w:p w:rsidR="007D135F" w:rsidRPr="007D135F" w:rsidRDefault="002A3F9D" w:rsidP="004C0C6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lastRenderedPageBreak/>
        <w:t xml:space="preserve">«Комбикормовый завод Кирова» – производство комбикормов. </w:t>
      </w:r>
    </w:p>
    <w:p w:rsidR="007D135F" w:rsidRDefault="007D135F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2A3F9D" w:rsidRPr="00184E9F" w:rsidRDefault="002A3F9D" w:rsidP="00184E9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Сегодня Мельница Кирова – это:</w:t>
      </w:r>
    </w:p>
    <w:p w:rsidR="00503583" w:rsidRPr="00184E9F" w:rsidRDefault="002A3F9D" w:rsidP="00184E9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b/>
          <w:sz w:val="26"/>
          <w:szCs w:val="26"/>
        </w:rPr>
        <w:t>Элеватор</w:t>
      </w:r>
      <w:r w:rsidRPr="00184E9F">
        <w:rPr>
          <w:rFonts w:ascii="Arial" w:hAnsi="Arial" w:cs="Arial"/>
          <w:sz w:val="26"/>
          <w:szCs w:val="26"/>
        </w:rPr>
        <w:t xml:space="preserve"> </w:t>
      </w:r>
      <w:r w:rsidR="00503583" w:rsidRPr="00184E9F">
        <w:rPr>
          <w:rFonts w:ascii="Arial" w:hAnsi="Arial" w:cs="Arial"/>
          <w:sz w:val="26"/>
          <w:szCs w:val="26"/>
        </w:rPr>
        <w:t>номинальной емкостью 100 тыс. тонн, объем единов</w:t>
      </w:r>
      <w:r w:rsidR="008F22EE" w:rsidRPr="00184E9F">
        <w:rPr>
          <w:rFonts w:ascii="Arial" w:hAnsi="Arial" w:cs="Arial"/>
          <w:sz w:val="26"/>
          <w:szCs w:val="26"/>
        </w:rPr>
        <w:t>ременного хранения 75 тыс. тонн,</w:t>
      </w:r>
      <w:r w:rsidR="00AD4457" w:rsidRPr="00184E9F">
        <w:rPr>
          <w:rFonts w:ascii="Arial" w:hAnsi="Arial" w:cs="Arial"/>
          <w:sz w:val="26"/>
          <w:szCs w:val="26"/>
        </w:rPr>
        <w:t xml:space="preserve"> </w:t>
      </w:r>
      <w:r w:rsidR="008F22EE" w:rsidRPr="00184E9F">
        <w:rPr>
          <w:rFonts w:ascii="Arial" w:hAnsi="Arial" w:cs="Arial"/>
          <w:sz w:val="26"/>
          <w:szCs w:val="26"/>
        </w:rPr>
        <w:t>и</w:t>
      </w:r>
      <w:r w:rsidR="00503583" w:rsidRPr="00184E9F">
        <w:rPr>
          <w:rFonts w:ascii="Arial" w:hAnsi="Arial" w:cs="Arial"/>
          <w:sz w:val="26"/>
          <w:szCs w:val="26"/>
        </w:rPr>
        <w:t xml:space="preserve"> также имеется собственный речной причал. </w:t>
      </w:r>
    </w:p>
    <w:p w:rsidR="00503583" w:rsidRPr="00184E9F" w:rsidRDefault="00503583" w:rsidP="00184E9F">
      <w:pPr>
        <w:pStyle w:val="a3"/>
        <w:autoSpaceDE w:val="0"/>
        <w:autoSpaceDN w:val="0"/>
        <w:adjustRightInd w:val="0"/>
        <w:spacing w:before="120" w:after="120" w:line="360" w:lineRule="auto"/>
        <w:ind w:left="780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Мельница Кирова принимает сырье как железнодорожным, так и водным транспортом.</w:t>
      </w:r>
    </w:p>
    <w:p w:rsidR="00503583" w:rsidRPr="00184E9F" w:rsidRDefault="00503583" w:rsidP="00184E9F">
      <w:pPr>
        <w:pStyle w:val="a3"/>
        <w:autoSpaceDE w:val="0"/>
        <w:autoSpaceDN w:val="0"/>
        <w:adjustRightInd w:val="0"/>
        <w:spacing w:before="120" w:after="120" w:line="360" w:lineRule="auto"/>
        <w:ind w:left="780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Мощность выгрузки с воды – 1000-2000 тонн в сутки (тремя пневматическими устройствами) в зависимости от погодных условий.</w:t>
      </w:r>
    </w:p>
    <w:p w:rsidR="00503583" w:rsidRPr="00184E9F" w:rsidRDefault="00503583" w:rsidP="00184E9F">
      <w:pPr>
        <w:pStyle w:val="a3"/>
        <w:autoSpaceDE w:val="0"/>
        <w:autoSpaceDN w:val="0"/>
        <w:adjustRightInd w:val="0"/>
        <w:spacing w:before="120" w:after="120" w:line="360" w:lineRule="auto"/>
        <w:ind w:left="780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 xml:space="preserve">Элеватор может принять 60 вагонов-зерновозов зерна в сутки. При максимальном времени выгрузки – 20 минут на 1 вагон. </w:t>
      </w:r>
    </w:p>
    <w:p w:rsidR="00503583" w:rsidRPr="00184E9F" w:rsidRDefault="00503583" w:rsidP="00184E9F">
      <w:pPr>
        <w:pStyle w:val="a3"/>
        <w:autoSpaceDE w:val="0"/>
        <w:autoSpaceDN w:val="0"/>
        <w:adjustRightInd w:val="0"/>
        <w:spacing w:before="120" w:after="120" w:line="360" w:lineRule="auto"/>
        <w:ind w:left="780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Приемка осуществляется в режиме 24/7.</w:t>
      </w:r>
      <w:r w:rsidR="002A3F9D" w:rsidRPr="00184E9F">
        <w:rPr>
          <w:rFonts w:ascii="Arial" w:hAnsi="Arial" w:cs="Arial"/>
          <w:sz w:val="26"/>
          <w:szCs w:val="26"/>
        </w:rPr>
        <w:t xml:space="preserve">муку всех сортов. </w:t>
      </w:r>
    </w:p>
    <w:p w:rsidR="002A3F9D" w:rsidRPr="00184E9F" w:rsidRDefault="00503583" w:rsidP="00184E9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b/>
          <w:sz w:val="26"/>
          <w:szCs w:val="26"/>
        </w:rPr>
        <w:t xml:space="preserve">Мельничное производство </w:t>
      </w:r>
      <w:r w:rsidRPr="00184E9F">
        <w:rPr>
          <w:rFonts w:ascii="Arial" w:hAnsi="Arial" w:cs="Arial"/>
          <w:sz w:val="26"/>
          <w:szCs w:val="26"/>
        </w:rPr>
        <w:t>п</w:t>
      </w:r>
      <w:r w:rsidR="002A3F9D" w:rsidRPr="00184E9F">
        <w:rPr>
          <w:rFonts w:ascii="Arial" w:hAnsi="Arial" w:cs="Arial"/>
          <w:sz w:val="26"/>
          <w:szCs w:val="26"/>
        </w:rPr>
        <w:t>роизводительность</w:t>
      </w:r>
      <w:r w:rsidRPr="00184E9F">
        <w:rPr>
          <w:rFonts w:ascii="Arial" w:hAnsi="Arial" w:cs="Arial"/>
          <w:sz w:val="26"/>
          <w:szCs w:val="26"/>
        </w:rPr>
        <w:t>ю</w:t>
      </w:r>
      <w:r w:rsidR="002A3F9D" w:rsidRPr="00184E9F">
        <w:rPr>
          <w:rFonts w:ascii="Arial" w:hAnsi="Arial" w:cs="Arial"/>
          <w:sz w:val="26"/>
          <w:szCs w:val="26"/>
        </w:rPr>
        <w:t xml:space="preserve"> – до  1 650 тонн перерабатываемого зерна в сутки, из которых 1 350 тонн приходится на пшеничную муку и 300 тонн на ржаную.</w:t>
      </w:r>
    </w:p>
    <w:p w:rsidR="00791DDE" w:rsidRPr="00184E9F" w:rsidRDefault="00791DDE" w:rsidP="00184E9F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b/>
          <w:bCs/>
          <w:sz w:val="26"/>
          <w:szCs w:val="26"/>
        </w:rPr>
        <w:lastRenderedPageBreak/>
        <w:t>Испытательная лаборатория Мельницы Кирова</w:t>
      </w:r>
      <w:r w:rsidR="0059024B" w:rsidRPr="00184E9F">
        <w:rPr>
          <w:rFonts w:ascii="Arial" w:hAnsi="Arial" w:cs="Arial"/>
          <w:bCs/>
          <w:sz w:val="26"/>
          <w:szCs w:val="26"/>
        </w:rPr>
        <w:t>, которая</w:t>
      </w:r>
      <w:r w:rsidR="0059024B" w:rsidRPr="00184E9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84E9F">
        <w:rPr>
          <w:rFonts w:ascii="Arial" w:hAnsi="Arial" w:cs="Arial"/>
          <w:b/>
          <w:bCs/>
          <w:sz w:val="26"/>
          <w:szCs w:val="26"/>
        </w:rPr>
        <w:t xml:space="preserve"> </w:t>
      </w:r>
      <w:r w:rsidRPr="00184E9F">
        <w:rPr>
          <w:rFonts w:ascii="Arial" w:hAnsi="Arial" w:cs="Arial"/>
          <w:sz w:val="26"/>
          <w:szCs w:val="26"/>
        </w:rPr>
        <w:t xml:space="preserve"> аттестована согласно государственным стандартам.</w:t>
      </w:r>
    </w:p>
    <w:p w:rsidR="00E14F16" w:rsidRPr="00184E9F" w:rsidRDefault="0059024B" w:rsidP="00184E9F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b/>
          <w:bCs/>
          <w:sz w:val="26"/>
          <w:szCs w:val="26"/>
        </w:rPr>
        <w:t>Сов</w:t>
      </w:r>
      <w:r w:rsidR="005F292F" w:rsidRPr="00184E9F">
        <w:rPr>
          <w:rFonts w:ascii="Arial" w:hAnsi="Arial" w:cs="Arial"/>
          <w:b/>
          <w:bCs/>
          <w:sz w:val="26"/>
          <w:szCs w:val="26"/>
        </w:rPr>
        <w:t xml:space="preserve">ременный логистический комплекс, </w:t>
      </w:r>
      <w:r w:rsidRPr="00184E9F">
        <w:rPr>
          <w:rFonts w:ascii="Arial" w:hAnsi="Arial" w:cs="Arial"/>
          <w:b/>
          <w:bCs/>
          <w:sz w:val="26"/>
          <w:szCs w:val="26"/>
        </w:rPr>
        <w:t xml:space="preserve"> </w:t>
      </w:r>
      <w:r w:rsidR="005F292F" w:rsidRPr="00184E9F">
        <w:rPr>
          <w:rFonts w:ascii="Arial" w:hAnsi="Arial" w:cs="Arial"/>
          <w:sz w:val="26"/>
          <w:szCs w:val="26"/>
        </w:rPr>
        <w:t>позволяющий грузить десятки тысяч тонн готовой продукции в месяц тарно и насыпью, осуществлять доставку авто и ж/д транспорт во все регионы РФ и Мира, в режиме 24/7.</w:t>
      </w:r>
    </w:p>
    <w:p w:rsidR="008104C1" w:rsidRPr="00184E9F" w:rsidRDefault="008104C1" w:rsidP="00184E9F">
      <w:pPr>
        <w:pStyle w:val="a3"/>
        <w:autoSpaceDE w:val="0"/>
        <w:autoSpaceDN w:val="0"/>
        <w:adjustRightInd w:val="0"/>
        <w:spacing w:before="120" w:after="120" w:line="360" w:lineRule="auto"/>
        <w:ind w:left="780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В чем основные преимущества для потребителей на внешних рынках:</w:t>
      </w:r>
    </w:p>
    <w:p w:rsidR="00184E9F" w:rsidRPr="00184E9F" w:rsidRDefault="00BB26FD" w:rsidP="00184E9F">
      <w:pPr>
        <w:pStyle w:val="a3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Э</w:t>
      </w:r>
      <w:r w:rsidR="008104C1" w:rsidRPr="00184E9F">
        <w:rPr>
          <w:rFonts w:ascii="Arial" w:hAnsi="Arial" w:cs="Arial"/>
          <w:sz w:val="26"/>
          <w:szCs w:val="26"/>
        </w:rPr>
        <w:t>ффективная очистка и подготовка зерна к размолу позволяет получить высокий выход качественной муки нескольких сортов</w:t>
      </w:r>
      <w:r w:rsidR="00AD4457" w:rsidRPr="00184E9F">
        <w:rPr>
          <w:rFonts w:ascii="Arial" w:hAnsi="Arial" w:cs="Arial"/>
          <w:sz w:val="26"/>
          <w:szCs w:val="26"/>
        </w:rPr>
        <w:t>.</w:t>
      </w:r>
    </w:p>
    <w:p w:rsidR="00184E9F" w:rsidRPr="00184E9F" w:rsidRDefault="008104C1" w:rsidP="00184E9F">
      <w:pPr>
        <w:pStyle w:val="a3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Мощности мукомольного производства позволяют в кратчайшие сроки обеспечить необходимым объемом самого требовательного и бескомпромиссного клиента.</w:t>
      </w:r>
    </w:p>
    <w:p w:rsidR="00AD4457" w:rsidRPr="002243E2" w:rsidRDefault="008104C1" w:rsidP="008104C1">
      <w:pPr>
        <w:pStyle w:val="a3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 xml:space="preserve">На сегодняшний день оснащение лабораторий позволяет проводить анализы по международным стандартам. Опыт работы с зарубежными производителями кондитерских изделий </w:t>
      </w:r>
      <w:r w:rsidRPr="00184E9F">
        <w:rPr>
          <w:rFonts w:ascii="Arial" w:hAnsi="Arial" w:cs="Arial"/>
          <w:sz w:val="26"/>
          <w:szCs w:val="26"/>
        </w:rPr>
        <w:lastRenderedPageBreak/>
        <w:t xml:space="preserve">подтверждает высокий уровень соответствия их требованиям. </w:t>
      </w:r>
    </w:p>
    <w:p w:rsidR="00184E9F" w:rsidRDefault="00184E9F" w:rsidP="00AD445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184E9F" w:rsidRDefault="00184E9F" w:rsidP="00AD4457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8104C1" w:rsidRPr="00184E9F" w:rsidRDefault="008104C1" w:rsidP="002243E2">
      <w:pPr>
        <w:spacing w:line="36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Образцы муки различного назначения регулярно отправляются в Германию, Францию, Польшу, Румынию, Грецию. Долговременные отношения с иностранными производителями мучных изделий позволяют с уверенностью сегодня выходить за границы нашего государства.</w:t>
      </w:r>
    </w:p>
    <w:p w:rsidR="00184E9F" w:rsidRDefault="00184E9F" w:rsidP="008104C1">
      <w:pPr>
        <w:spacing w:line="360" w:lineRule="auto"/>
        <w:jc w:val="both"/>
        <w:rPr>
          <w:rFonts w:ascii="Arial" w:hAnsi="Arial" w:cs="Arial"/>
        </w:rPr>
      </w:pPr>
    </w:p>
    <w:p w:rsidR="00184E9F" w:rsidRDefault="00184E9F" w:rsidP="008104C1">
      <w:pPr>
        <w:spacing w:line="360" w:lineRule="auto"/>
        <w:jc w:val="both"/>
        <w:rPr>
          <w:rFonts w:ascii="Arial" w:hAnsi="Arial" w:cs="Arial"/>
        </w:rPr>
      </w:pPr>
    </w:p>
    <w:p w:rsidR="00E14F16" w:rsidRPr="00184E9F" w:rsidRDefault="00E14F16" w:rsidP="002243E2">
      <w:pPr>
        <w:autoSpaceDE w:val="0"/>
        <w:autoSpaceDN w:val="0"/>
        <w:adjustRightInd w:val="0"/>
        <w:spacing w:before="120" w:after="120" w:line="360" w:lineRule="auto"/>
        <w:ind w:firstLine="360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ЛКХП Кирова – это не только </w:t>
      </w:r>
      <w:r w:rsidRPr="008104C1">
        <w:rPr>
          <w:rFonts w:ascii="Arial" w:hAnsi="Arial" w:cs="Arial"/>
          <w:b/>
        </w:rPr>
        <w:t>1 место в рейтинге экспортеров</w:t>
      </w:r>
      <w:r w:rsidRPr="008104C1">
        <w:rPr>
          <w:rFonts w:ascii="Arial" w:hAnsi="Arial" w:cs="Arial"/>
        </w:rPr>
        <w:t>, это ещё колоссальный потенциал по наращива</w:t>
      </w:r>
      <w:r w:rsidR="00184E9F">
        <w:rPr>
          <w:rFonts w:ascii="Arial" w:hAnsi="Arial" w:cs="Arial"/>
        </w:rPr>
        <w:t>нию объемов экспортных поставок</w:t>
      </w:r>
      <w:r w:rsidR="00184E9F" w:rsidRPr="00184E9F">
        <w:rPr>
          <w:rFonts w:ascii="Arial" w:hAnsi="Arial" w:cs="Arial"/>
        </w:rPr>
        <w:t>.</w:t>
      </w:r>
    </w:p>
    <w:p w:rsidR="00184E9F" w:rsidRDefault="00E14F16" w:rsidP="00AB0A0E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С 2013 года Предприятие демонстрирует впечатляющую динамику прироста объемов экспорта муки и существуют производственные и технологические </w:t>
      </w:r>
      <w:r w:rsidR="00C2485C" w:rsidRPr="008104C1">
        <w:rPr>
          <w:rFonts w:ascii="Arial" w:hAnsi="Arial" w:cs="Arial"/>
        </w:rPr>
        <w:t>ресурсы</w:t>
      </w:r>
      <w:r w:rsidRPr="008104C1">
        <w:rPr>
          <w:rFonts w:ascii="Arial" w:hAnsi="Arial" w:cs="Arial"/>
        </w:rPr>
        <w:t xml:space="preserve"> по сохранению этой динамики.</w:t>
      </w:r>
    </w:p>
    <w:p w:rsidR="00AD4457" w:rsidRPr="002243E2" w:rsidRDefault="00E14F16" w:rsidP="002243E2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 xml:space="preserve">В настоящее время </w:t>
      </w:r>
      <w:r w:rsidR="00BB26FD" w:rsidRPr="00184E9F">
        <w:rPr>
          <w:rFonts w:ascii="Arial" w:hAnsi="Arial" w:cs="Arial"/>
          <w:sz w:val="26"/>
          <w:szCs w:val="26"/>
        </w:rPr>
        <w:t>ЛКХП Кирова</w:t>
      </w:r>
      <w:r w:rsidR="00184E9F" w:rsidRPr="00184E9F">
        <w:rPr>
          <w:rFonts w:ascii="Arial" w:hAnsi="Arial" w:cs="Arial"/>
          <w:sz w:val="26"/>
          <w:szCs w:val="26"/>
        </w:rPr>
        <w:t xml:space="preserve"> экспортирует</w:t>
      </w:r>
      <w:r w:rsidRPr="00184E9F">
        <w:rPr>
          <w:rFonts w:ascii="Arial" w:hAnsi="Arial" w:cs="Arial"/>
          <w:sz w:val="26"/>
          <w:szCs w:val="26"/>
        </w:rPr>
        <w:t xml:space="preserve"> 4 вида муки, однако имее</w:t>
      </w:r>
      <w:r w:rsidR="00BB26FD" w:rsidRPr="00184E9F">
        <w:rPr>
          <w:rFonts w:ascii="Arial" w:hAnsi="Arial" w:cs="Arial"/>
          <w:sz w:val="26"/>
          <w:szCs w:val="26"/>
        </w:rPr>
        <w:t>т</w:t>
      </w:r>
      <w:r w:rsidRPr="00184E9F">
        <w:rPr>
          <w:rFonts w:ascii="Arial" w:hAnsi="Arial" w:cs="Arial"/>
          <w:sz w:val="26"/>
          <w:szCs w:val="26"/>
        </w:rPr>
        <w:t xml:space="preserve"> возможности производства муки под  любую спецификацию клиента (в настоящее время в производстве по внутреннему рынку более 35 видов муки). </w:t>
      </w:r>
    </w:p>
    <w:p w:rsidR="00E14F16" w:rsidRPr="00184E9F" w:rsidRDefault="00E14F16" w:rsidP="002243E2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lastRenderedPageBreak/>
        <w:t>Существует возможность расширить географию поставок</w:t>
      </w:r>
      <w:r w:rsidR="002243E2">
        <w:rPr>
          <w:rFonts w:ascii="Arial" w:hAnsi="Arial" w:cs="Arial"/>
          <w:sz w:val="26"/>
          <w:szCs w:val="26"/>
        </w:rPr>
        <w:t>.</w:t>
      </w:r>
    </w:p>
    <w:p w:rsidR="00184E9F" w:rsidRDefault="00184E9F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</w:p>
    <w:p w:rsidR="00E14F16" w:rsidRPr="00184E9F" w:rsidRDefault="00184E9F" w:rsidP="002243E2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П</w:t>
      </w:r>
      <w:r w:rsidR="004C0C6C" w:rsidRPr="00184E9F">
        <w:rPr>
          <w:rFonts w:ascii="Arial" w:hAnsi="Arial" w:cs="Arial"/>
          <w:sz w:val="26"/>
          <w:szCs w:val="26"/>
        </w:rPr>
        <w:t>ринимая во внимание производственно-технологический потенциал</w:t>
      </w:r>
      <w:r w:rsidRPr="00184E9F">
        <w:rPr>
          <w:rFonts w:ascii="Arial" w:hAnsi="Arial" w:cs="Arial"/>
          <w:sz w:val="26"/>
          <w:szCs w:val="26"/>
        </w:rPr>
        <w:t>, ЛКХП Киров</w:t>
      </w:r>
      <w:r w:rsidR="004C0C6C" w:rsidRPr="00184E9F">
        <w:rPr>
          <w:rFonts w:ascii="Arial" w:hAnsi="Arial" w:cs="Arial"/>
          <w:sz w:val="26"/>
          <w:szCs w:val="26"/>
        </w:rPr>
        <w:t xml:space="preserve">  может стать тем самым драйвером отрасли и ключевым игроком мирового рынка муки, который позволит РФ занять ведущую позицию на рынках Азии, Африки и Латинской Америки. </w:t>
      </w:r>
    </w:p>
    <w:p w:rsidR="004C0C6C" w:rsidRPr="00184E9F" w:rsidRDefault="004C0C6C" w:rsidP="00184E9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 xml:space="preserve">А это, в свою очередь, </w:t>
      </w:r>
      <w:r w:rsidR="008104C1" w:rsidRPr="00184E9F">
        <w:rPr>
          <w:rFonts w:ascii="Arial" w:hAnsi="Arial" w:cs="Arial"/>
          <w:sz w:val="26"/>
          <w:szCs w:val="26"/>
        </w:rPr>
        <w:t xml:space="preserve">в масштабах страны </w:t>
      </w:r>
      <w:r w:rsidRPr="00184E9F">
        <w:rPr>
          <w:rFonts w:ascii="Arial" w:hAnsi="Arial" w:cs="Arial"/>
          <w:sz w:val="26"/>
          <w:szCs w:val="26"/>
        </w:rPr>
        <w:t>будет способствовать:</w:t>
      </w:r>
      <w:r w:rsidR="00C2485C" w:rsidRPr="00184E9F">
        <w:rPr>
          <w:rFonts w:ascii="Arial" w:hAnsi="Arial" w:cs="Arial"/>
          <w:sz w:val="26"/>
          <w:szCs w:val="26"/>
        </w:rPr>
        <w:t xml:space="preserve"> </w:t>
      </w:r>
    </w:p>
    <w:p w:rsidR="00C2485C" w:rsidRPr="00184E9F" w:rsidRDefault="00C2485C" w:rsidP="00184E9F">
      <w:pPr>
        <w:pStyle w:val="a3"/>
        <w:autoSpaceDE w:val="0"/>
        <w:autoSpaceDN w:val="0"/>
        <w:adjustRightInd w:val="0"/>
        <w:spacing w:before="120" w:after="120" w:line="360" w:lineRule="auto"/>
        <w:ind w:left="780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DE5963" w:rsidRPr="00184E9F" w:rsidRDefault="00DE5963" w:rsidP="00184E9F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Снятию с рынка излишков продовольственной пшеницы;</w:t>
      </w:r>
    </w:p>
    <w:p w:rsidR="00184E9F" w:rsidRDefault="00DE5963" w:rsidP="00184E9F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Увеличению производительности труда мукомольных предприятий, увеличению загрузки производственных  мощностей;</w:t>
      </w:r>
    </w:p>
    <w:p w:rsidR="00184E9F" w:rsidRDefault="00DE5963" w:rsidP="00184E9F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6"/>
          <w:szCs w:val="26"/>
        </w:rPr>
      </w:pPr>
      <w:r w:rsidRPr="00184E9F">
        <w:rPr>
          <w:rFonts w:ascii="Arial" w:hAnsi="Arial" w:cs="Arial"/>
          <w:sz w:val="26"/>
          <w:szCs w:val="26"/>
        </w:rPr>
        <w:t>Созданию большого количества рабочих мест;</w:t>
      </w:r>
    </w:p>
    <w:p w:rsidR="002A3F9D" w:rsidRPr="00AB0A0E" w:rsidRDefault="00DE5963" w:rsidP="004C0C6C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780"/>
        <w:contextualSpacing w:val="0"/>
        <w:jc w:val="both"/>
        <w:rPr>
          <w:rFonts w:ascii="Arial" w:hAnsi="Arial" w:cs="Arial"/>
        </w:rPr>
      </w:pPr>
      <w:r w:rsidRPr="00AB0A0E">
        <w:rPr>
          <w:rFonts w:ascii="Arial" w:hAnsi="Arial" w:cs="Arial"/>
          <w:sz w:val="26"/>
          <w:szCs w:val="26"/>
        </w:rPr>
        <w:t xml:space="preserve">Увеличению объемов валютной выручки и объемов налоговых   поступлений в бюджет всех уровней. </w:t>
      </w:r>
    </w:p>
    <w:p w:rsidR="00671601" w:rsidRPr="00DD103A" w:rsidRDefault="00671601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671601" w:rsidRPr="00DD103A" w:rsidSect="00EC150E">
      <w:footerReference w:type="default" r:id="rId7"/>
      <w:pgSz w:w="8391" w:h="11907" w:code="11"/>
      <w:pgMar w:top="567" w:right="595" w:bottom="425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E9" w:rsidRDefault="008671E9" w:rsidP="00184E9F">
      <w:r>
        <w:separator/>
      </w:r>
    </w:p>
  </w:endnote>
  <w:endnote w:type="continuationSeparator" w:id="0">
    <w:p w:rsidR="008671E9" w:rsidRDefault="008671E9" w:rsidP="0018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8297"/>
      <w:docPartObj>
        <w:docPartGallery w:val="Page Numbers (Bottom of Page)"/>
        <w:docPartUnique/>
      </w:docPartObj>
    </w:sdtPr>
    <w:sdtContent>
      <w:p w:rsidR="00184E9F" w:rsidRDefault="008D720C">
        <w:pPr>
          <w:pStyle w:val="a9"/>
          <w:jc w:val="right"/>
        </w:pPr>
        <w:fldSimple w:instr=" PAGE   \* MERGEFORMAT ">
          <w:r w:rsidR="00AB0A0E">
            <w:rPr>
              <w:noProof/>
            </w:rPr>
            <w:t>6</w:t>
          </w:r>
        </w:fldSimple>
      </w:p>
    </w:sdtContent>
  </w:sdt>
  <w:p w:rsidR="00184E9F" w:rsidRDefault="00184E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E9" w:rsidRDefault="008671E9" w:rsidP="00184E9F">
      <w:r>
        <w:separator/>
      </w:r>
    </w:p>
  </w:footnote>
  <w:footnote w:type="continuationSeparator" w:id="0">
    <w:p w:rsidR="008671E9" w:rsidRDefault="008671E9" w:rsidP="00184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ACE658"/>
    <w:lvl w:ilvl="0">
      <w:numFmt w:val="bullet"/>
      <w:lvlText w:val="*"/>
      <w:lvlJc w:val="left"/>
    </w:lvl>
  </w:abstractNum>
  <w:abstractNum w:abstractNumId="1">
    <w:nsid w:val="26972610"/>
    <w:multiLevelType w:val="hybridMultilevel"/>
    <w:tmpl w:val="DAF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4B33"/>
    <w:multiLevelType w:val="hybridMultilevel"/>
    <w:tmpl w:val="493A84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F51FCD"/>
    <w:multiLevelType w:val="hybridMultilevel"/>
    <w:tmpl w:val="EA66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95A5C"/>
    <w:multiLevelType w:val="hybridMultilevel"/>
    <w:tmpl w:val="D9D6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F6CEA"/>
    <w:multiLevelType w:val="hybridMultilevel"/>
    <w:tmpl w:val="50542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A7E40"/>
    <w:multiLevelType w:val="hybridMultilevel"/>
    <w:tmpl w:val="EA0A2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BB3"/>
    <w:rsid w:val="000C5E38"/>
    <w:rsid w:val="000D2581"/>
    <w:rsid w:val="000D7F44"/>
    <w:rsid w:val="001070E4"/>
    <w:rsid w:val="00156B77"/>
    <w:rsid w:val="00184E9F"/>
    <w:rsid w:val="002243E2"/>
    <w:rsid w:val="00260714"/>
    <w:rsid w:val="002A3F9D"/>
    <w:rsid w:val="002D4817"/>
    <w:rsid w:val="003F5665"/>
    <w:rsid w:val="00470D12"/>
    <w:rsid w:val="004C0C6C"/>
    <w:rsid w:val="00503583"/>
    <w:rsid w:val="0059024B"/>
    <w:rsid w:val="005C1AFD"/>
    <w:rsid w:val="005F0C42"/>
    <w:rsid w:val="005F292F"/>
    <w:rsid w:val="00660D4F"/>
    <w:rsid w:val="00671601"/>
    <w:rsid w:val="006A37E1"/>
    <w:rsid w:val="006C5FA7"/>
    <w:rsid w:val="006D1C08"/>
    <w:rsid w:val="00707D67"/>
    <w:rsid w:val="00742FB1"/>
    <w:rsid w:val="00750292"/>
    <w:rsid w:val="00791DDE"/>
    <w:rsid w:val="007D135F"/>
    <w:rsid w:val="008104C1"/>
    <w:rsid w:val="00816FD7"/>
    <w:rsid w:val="008671E9"/>
    <w:rsid w:val="008865D8"/>
    <w:rsid w:val="008A11DA"/>
    <w:rsid w:val="008D720C"/>
    <w:rsid w:val="008F22EE"/>
    <w:rsid w:val="00917796"/>
    <w:rsid w:val="009231D8"/>
    <w:rsid w:val="0096512D"/>
    <w:rsid w:val="00976DF8"/>
    <w:rsid w:val="009B58FB"/>
    <w:rsid w:val="009F1037"/>
    <w:rsid w:val="00AB0A0E"/>
    <w:rsid w:val="00AD4457"/>
    <w:rsid w:val="00AF097A"/>
    <w:rsid w:val="00B46048"/>
    <w:rsid w:val="00B82C05"/>
    <w:rsid w:val="00B84F25"/>
    <w:rsid w:val="00BB26FD"/>
    <w:rsid w:val="00BC2158"/>
    <w:rsid w:val="00C2485C"/>
    <w:rsid w:val="00D078B0"/>
    <w:rsid w:val="00DD103A"/>
    <w:rsid w:val="00DE5963"/>
    <w:rsid w:val="00E14F16"/>
    <w:rsid w:val="00E25B90"/>
    <w:rsid w:val="00EC150E"/>
    <w:rsid w:val="00ED4BB3"/>
    <w:rsid w:val="00F808E4"/>
    <w:rsid w:val="00FA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5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70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D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84E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4E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5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70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Мамичева Елена Викторовна</dc:creator>
  <cp:lastModifiedBy>Ira</cp:lastModifiedBy>
  <cp:revision>3</cp:revision>
  <cp:lastPrinted>2018-05-10T08:24:00Z</cp:lastPrinted>
  <dcterms:created xsi:type="dcterms:W3CDTF">2018-05-16T07:10:00Z</dcterms:created>
  <dcterms:modified xsi:type="dcterms:W3CDTF">2018-05-16T07:11:00Z</dcterms:modified>
</cp:coreProperties>
</file>